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2402" w:rsidRPr="00635A0F" w:rsidRDefault="00652402" w:rsidP="00635A0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52402" w:rsidRPr="00635A0F" w:rsidRDefault="00652402" w:rsidP="00635A0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52402" w:rsidRPr="00635A0F" w:rsidRDefault="00652402" w:rsidP="00635A0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52402" w:rsidRPr="00635A0F" w:rsidRDefault="00652402" w:rsidP="00635A0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52402" w:rsidRPr="00635A0F" w:rsidRDefault="00652402" w:rsidP="00635A0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52402" w:rsidRPr="00635A0F" w:rsidRDefault="00652402" w:rsidP="00635A0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52402" w:rsidRPr="00635A0F" w:rsidRDefault="00652402" w:rsidP="00635A0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52402" w:rsidRPr="00635A0F" w:rsidRDefault="00652402" w:rsidP="00635A0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41F04">
        <w:rPr>
          <w:rFonts w:ascii="Times New Roman" w:hAnsi="Times New Roman" w:cs="Times New Roman"/>
          <w:noProof/>
          <w:sz w:val="24"/>
          <w:szCs w:val="24"/>
        </w:rPr>
        <w:t xml:space="preserve">Behavioral Theories </w:t>
      </w:r>
      <w:r w:rsidR="00441F04" w:rsidRPr="00441F04">
        <w:rPr>
          <w:rFonts w:ascii="Times New Roman" w:hAnsi="Times New Roman" w:cs="Times New Roman"/>
          <w:noProof/>
          <w:sz w:val="24"/>
          <w:szCs w:val="24"/>
        </w:rPr>
        <w:t>a</w:t>
      </w:r>
      <w:r w:rsidR="00441F04">
        <w:rPr>
          <w:rFonts w:ascii="Times New Roman" w:hAnsi="Times New Roman" w:cs="Times New Roman"/>
          <w:noProof/>
          <w:sz w:val="24"/>
          <w:szCs w:val="24"/>
        </w:rPr>
        <w:t>nd the Influence</w:t>
      </w:r>
      <w:r w:rsidRPr="00441F04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441F04">
        <w:rPr>
          <w:rFonts w:ascii="Times New Roman" w:hAnsi="Times New Roman" w:cs="Times New Roman"/>
          <w:noProof/>
          <w:sz w:val="24"/>
          <w:szCs w:val="24"/>
        </w:rPr>
        <w:t>on</w:t>
      </w:r>
      <w:r w:rsidRPr="00441F04">
        <w:rPr>
          <w:rFonts w:ascii="Times New Roman" w:hAnsi="Times New Roman" w:cs="Times New Roman"/>
          <w:noProof/>
          <w:sz w:val="24"/>
          <w:szCs w:val="24"/>
        </w:rPr>
        <w:t xml:space="preserve"> Broader</w:t>
      </w:r>
      <w:r w:rsidRPr="00635A0F">
        <w:rPr>
          <w:rFonts w:ascii="Times New Roman" w:hAnsi="Times New Roman" w:cs="Times New Roman"/>
          <w:sz w:val="24"/>
          <w:szCs w:val="24"/>
        </w:rPr>
        <w:t xml:space="preserve"> Social Context</w:t>
      </w:r>
    </w:p>
    <w:p w:rsidR="00652402" w:rsidRPr="00635A0F" w:rsidRDefault="00652402" w:rsidP="00635A0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35A0F">
        <w:rPr>
          <w:rFonts w:ascii="Times New Roman" w:hAnsi="Times New Roman" w:cs="Times New Roman"/>
          <w:sz w:val="24"/>
          <w:szCs w:val="24"/>
        </w:rPr>
        <w:t>Name of the student:</w:t>
      </w:r>
    </w:p>
    <w:p w:rsidR="00652402" w:rsidRPr="00635A0F" w:rsidRDefault="00652402" w:rsidP="00635A0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35A0F">
        <w:rPr>
          <w:rFonts w:ascii="Times New Roman" w:hAnsi="Times New Roman" w:cs="Times New Roman"/>
          <w:sz w:val="24"/>
          <w:szCs w:val="24"/>
        </w:rPr>
        <w:t>Institutional affiliation:</w:t>
      </w:r>
    </w:p>
    <w:p w:rsidR="00652402" w:rsidRPr="00635A0F" w:rsidRDefault="00652402" w:rsidP="00635A0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52402" w:rsidRPr="00635A0F" w:rsidRDefault="00652402" w:rsidP="00635A0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52402" w:rsidRPr="00635A0F" w:rsidRDefault="00652402" w:rsidP="00635A0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52402" w:rsidRPr="00635A0F" w:rsidRDefault="00652402" w:rsidP="00635A0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52402" w:rsidRPr="00635A0F" w:rsidRDefault="00652402" w:rsidP="00635A0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52402" w:rsidRPr="00635A0F" w:rsidRDefault="00652402" w:rsidP="00635A0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52402" w:rsidRPr="00635A0F" w:rsidRDefault="00652402" w:rsidP="00635A0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52402" w:rsidRPr="00635A0F" w:rsidRDefault="00652402" w:rsidP="00635A0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52402" w:rsidRPr="00635A0F" w:rsidRDefault="00652402" w:rsidP="00635A0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52402" w:rsidRPr="00635A0F" w:rsidRDefault="00652402" w:rsidP="00635A0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52402" w:rsidRPr="00635A0F" w:rsidRDefault="00652402" w:rsidP="00635A0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52402" w:rsidRPr="00635A0F" w:rsidRDefault="00652402" w:rsidP="00635A0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35A0F" w:rsidRDefault="00635A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635A0F" w:rsidRPr="00635A0F" w:rsidRDefault="00635A0F" w:rsidP="00635A0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41F04">
        <w:rPr>
          <w:rFonts w:ascii="Times New Roman" w:hAnsi="Times New Roman" w:cs="Times New Roman"/>
          <w:noProof/>
          <w:sz w:val="24"/>
          <w:szCs w:val="24"/>
        </w:rPr>
        <w:lastRenderedPageBreak/>
        <w:t xml:space="preserve">Behavioral Theories </w:t>
      </w:r>
      <w:r w:rsidR="00441F04" w:rsidRPr="00441F04">
        <w:rPr>
          <w:rFonts w:ascii="Times New Roman" w:hAnsi="Times New Roman" w:cs="Times New Roman"/>
          <w:noProof/>
          <w:sz w:val="24"/>
          <w:szCs w:val="24"/>
        </w:rPr>
        <w:t>an</w:t>
      </w:r>
      <w:r w:rsidR="00441F04">
        <w:rPr>
          <w:rFonts w:ascii="Times New Roman" w:hAnsi="Times New Roman" w:cs="Times New Roman"/>
          <w:noProof/>
          <w:sz w:val="24"/>
          <w:szCs w:val="24"/>
        </w:rPr>
        <w:t>d the</w:t>
      </w:r>
      <w:r w:rsidRPr="00441F04">
        <w:rPr>
          <w:rFonts w:ascii="Times New Roman" w:hAnsi="Times New Roman" w:cs="Times New Roman"/>
          <w:noProof/>
          <w:sz w:val="24"/>
          <w:szCs w:val="24"/>
        </w:rPr>
        <w:t xml:space="preserve"> Influence </w:t>
      </w:r>
      <w:r w:rsidR="00441F04">
        <w:rPr>
          <w:rFonts w:ascii="Times New Roman" w:hAnsi="Times New Roman" w:cs="Times New Roman"/>
          <w:noProof/>
          <w:sz w:val="24"/>
          <w:szCs w:val="24"/>
        </w:rPr>
        <w:t>on</w:t>
      </w:r>
      <w:r w:rsidRPr="00441F04">
        <w:rPr>
          <w:rFonts w:ascii="Times New Roman" w:hAnsi="Times New Roman" w:cs="Times New Roman"/>
          <w:noProof/>
          <w:sz w:val="24"/>
          <w:szCs w:val="24"/>
        </w:rPr>
        <w:t xml:space="preserve"> Broader</w:t>
      </w:r>
      <w:r w:rsidRPr="00635A0F">
        <w:rPr>
          <w:rFonts w:ascii="Times New Roman" w:hAnsi="Times New Roman" w:cs="Times New Roman"/>
          <w:sz w:val="24"/>
          <w:szCs w:val="24"/>
        </w:rPr>
        <w:t xml:space="preserve"> Social Context</w:t>
      </w:r>
      <w:r w:rsidRPr="00635A0F">
        <w:rPr>
          <w:rFonts w:ascii="Times New Roman" w:hAnsi="Times New Roman" w:cs="Times New Roman"/>
          <w:sz w:val="24"/>
          <w:szCs w:val="24"/>
        </w:rPr>
        <w:t>.</w:t>
      </w:r>
    </w:p>
    <w:p w:rsidR="00671D65" w:rsidRPr="00635A0F" w:rsidRDefault="00AA616F" w:rsidP="00635A0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35A0F">
        <w:rPr>
          <w:rFonts w:ascii="Times New Roman" w:hAnsi="Times New Roman" w:cs="Times New Roman"/>
          <w:sz w:val="24"/>
          <w:szCs w:val="24"/>
        </w:rPr>
        <w:t xml:space="preserve">Behavioral theories focus on the proximal influences on behaviors that </w:t>
      </w:r>
      <w:r w:rsidR="00DF777E" w:rsidRPr="00635A0F">
        <w:rPr>
          <w:rFonts w:ascii="Times New Roman" w:hAnsi="Times New Roman" w:cs="Times New Roman"/>
          <w:sz w:val="24"/>
          <w:szCs w:val="24"/>
        </w:rPr>
        <w:t xml:space="preserve">are considered to be predominantly cognitive. Most of the behavioral </w:t>
      </w:r>
      <w:r w:rsidR="00DF777E" w:rsidRPr="00441F04">
        <w:rPr>
          <w:rFonts w:ascii="Times New Roman" w:hAnsi="Times New Roman" w:cs="Times New Roman"/>
          <w:noProof/>
          <w:sz w:val="24"/>
          <w:szCs w:val="24"/>
        </w:rPr>
        <w:t>theories</w:t>
      </w:r>
      <w:r w:rsidR="00DF777E" w:rsidRPr="00635A0F">
        <w:rPr>
          <w:rFonts w:ascii="Times New Roman" w:hAnsi="Times New Roman" w:cs="Times New Roman"/>
          <w:sz w:val="24"/>
          <w:szCs w:val="24"/>
        </w:rPr>
        <w:t xml:space="preserve"> </w:t>
      </w:r>
      <w:r w:rsidR="00DF777E" w:rsidRPr="00441F04">
        <w:rPr>
          <w:rFonts w:ascii="Times New Roman" w:hAnsi="Times New Roman" w:cs="Times New Roman"/>
          <w:noProof/>
          <w:sz w:val="24"/>
          <w:szCs w:val="24"/>
        </w:rPr>
        <w:t xml:space="preserve">are </w:t>
      </w:r>
      <w:r w:rsidR="00441F04" w:rsidRPr="00441F04">
        <w:rPr>
          <w:rFonts w:ascii="Times New Roman" w:hAnsi="Times New Roman" w:cs="Times New Roman"/>
          <w:noProof/>
          <w:sz w:val="24"/>
          <w:szCs w:val="24"/>
        </w:rPr>
        <w:t>primari</w:t>
      </w:r>
      <w:r w:rsidR="00DF777E" w:rsidRPr="00441F04">
        <w:rPr>
          <w:rFonts w:ascii="Times New Roman" w:hAnsi="Times New Roman" w:cs="Times New Roman"/>
          <w:noProof/>
          <w:sz w:val="24"/>
          <w:szCs w:val="24"/>
        </w:rPr>
        <w:t>ly influenced</w:t>
      </w:r>
      <w:r w:rsidR="00DF777E" w:rsidRPr="00635A0F">
        <w:rPr>
          <w:rFonts w:ascii="Times New Roman" w:hAnsi="Times New Roman" w:cs="Times New Roman"/>
          <w:sz w:val="24"/>
          <w:szCs w:val="24"/>
        </w:rPr>
        <w:t xml:space="preserve"> by the social context</w:t>
      </w:r>
      <w:r w:rsidR="00635A0F" w:rsidRPr="00635A0F">
        <w:rPr>
          <w:rFonts w:ascii="Times New Roman" w:hAnsi="Times New Roman" w:cs="Times New Roman"/>
          <w:sz w:val="24"/>
          <w:szCs w:val="24"/>
        </w:rPr>
        <w:t xml:space="preserve"> </w:t>
      </w:r>
      <w:r w:rsidR="00635A0F" w:rsidRPr="00635A0F">
        <w:rPr>
          <w:rStyle w:val="selectable"/>
          <w:rFonts w:ascii="Times New Roman" w:hAnsi="Times New Roman" w:cs="Times New Roman"/>
          <w:sz w:val="24"/>
          <w:szCs w:val="24"/>
        </w:rPr>
        <w:t xml:space="preserve">(Burke, Joseph, </w:t>
      </w:r>
      <w:proofErr w:type="spellStart"/>
      <w:r w:rsidR="00635A0F" w:rsidRPr="00635A0F">
        <w:rPr>
          <w:rStyle w:val="selectable"/>
          <w:rFonts w:ascii="Times New Roman" w:hAnsi="Times New Roman" w:cs="Times New Roman"/>
          <w:sz w:val="24"/>
          <w:szCs w:val="24"/>
        </w:rPr>
        <w:t>Pasick</w:t>
      </w:r>
      <w:proofErr w:type="spellEnd"/>
      <w:r w:rsidR="00635A0F" w:rsidRPr="00635A0F">
        <w:rPr>
          <w:rStyle w:val="selectable"/>
          <w:rFonts w:ascii="Times New Roman" w:hAnsi="Times New Roman" w:cs="Times New Roman"/>
          <w:sz w:val="24"/>
          <w:szCs w:val="24"/>
        </w:rPr>
        <w:t xml:space="preserve"> &amp; Barker, 2009)</w:t>
      </w:r>
      <w:r w:rsidR="00DF777E" w:rsidRPr="00635A0F">
        <w:rPr>
          <w:rFonts w:ascii="Times New Roman" w:hAnsi="Times New Roman" w:cs="Times New Roman"/>
          <w:sz w:val="24"/>
          <w:szCs w:val="24"/>
        </w:rPr>
        <w:t>.</w:t>
      </w:r>
      <w:r w:rsidR="00DB3530" w:rsidRPr="00635A0F">
        <w:rPr>
          <w:rFonts w:ascii="Times New Roman" w:hAnsi="Times New Roman" w:cs="Times New Roman"/>
          <w:sz w:val="24"/>
          <w:szCs w:val="24"/>
        </w:rPr>
        <w:t xml:space="preserve"> Behavioral </w:t>
      </w:r>
      <w:r w:rsidR="00DB3530" w:rsidRPr="00441F04">
        <w:rPr>
          <w:rFonts w:ascii="Times New Roman" w:hAnsi="Times New Roman" w:cs="Times New Roman"/>
          <w:noProof/>
          <w:sz w:val="24"/>
          <w:szCs w:val="24"/>
        </w:rPr>
        <w:t>theory</w:t>
      </w:r>
      <w:r w:rsidR="00DB3530" w:rsidRPr="00635A0F">
        <w:rPr>
          <w:rFonts w:ascii="Times New Roman" w:hAnsi="Times New Roman" w:cs="Times New Roman"/>
          <w:sz w:val="24"/>
          <w:szCs w:val="24"/>
        </w:rPr>
        <w:t xml:space="preserve"> should</w:t>
      </w:r>
      <w:r w:rsidR="00441F04">
        <w:rPr>
          <w:rFonts w:ascii="Times New Roman" w:hAnsi="Times New Roman" w:cs="Times New Roman"/>
          <w:sz w:val="24"/>
          <w:szCs w:val="24"/>
        </w:rPr>
        <w:t>, therefore,</w:t>
      </w:r>
      <w:r w:rsidR="00DB3530" w:rsidRPr="00635A0F">
        <w:rPr>
          <w:rFonts w:ascii="Times New Roman" w:hAnsi="Times New Roman" w:cs="Times New Roman"/>
          <w:sz w:val="24"/>
          <w:szCs w:val="24"/>
        </w:rPr>
        <w:t xml:space="preserve"> </w:t>
      </w:r>
      <w:r w:rsidR="00DB3530" w:rsidRPr="00441F04">
        <w:rPr>
          <w:rFonts w:ascii="Times New Roman" w:hAnsi="Times New Roman" w:cs="Times New Roman"/>
          <w:noProof/>
          <w:sz w:val="24"/>
          <w:szCs w:val="24"/>
        </w:rPr>
        <w:t>be understood</w:t>
      </w:r>
      <w:r w:rsidR="00DB3530" w:rsidRPr="00635A0F">
        <w:rPr>
          <w:rFonts w:ascii="Times New Roman" w:hAnsi="Times New Roman" w:cs="Times New Roman"/>
          <w:sz w:val="24"/>
          <w:szCs w:val="24"/>
        </w:rPr>
        <w:t xml:space="preserve"> within the context of scientific thoughts. Each behavioral </w:t>
      </w:r>
      <w:r w:rsidR="00DB3530" w:rsidRPr="00441F04">
        <w:rPr>
          <w:rFonts w:ascii="Times New Roman" w:hAnsi="Times New Roman" w:cs="Times New Roman"/>
          <w:noProof/>
          <w:sz w:val="24"/>
          <w:szCs w:val="24"/>
        </w:rPr>
        <w:t>theory</w:t>
      </w:r>
      <w:r w:rsidR="00DB3530" w:rsidRPr="00635A0F">
        <w:rPr>
          <w:rFonts w:ascii="Times New Roman" w:hAnsi="Times New Roman" w:cs="Times New Roman"/>
          <w:sz w:val="24"/>
          <w:szCs w:val="24"/>
        </w:rPr>
        <w:t xml:space="preserve"> stems from a particular paradigm which is the configuration of values, techniques</w:t>
      </w:r>
      <w:r w:rsidR="00441F04">
        <w:rPr>
          <w:rFonts w:ascii="Times New Roman" w:hAnsi="Times New Roman" w:cs="Times New Roman"/>
          <w:sz w:val="24"/>
          <w:szCs w:val="24"/>
        </w:rPr>
        <w:t>,</w:t>
      </w:r>
      <w:r w:rsidR="00DB3530" w:rsidRPr="00635A0F">
        <w:rPr>
          <w:rFonts w:ascii="Times New Roman" w:hAnsi="Times New Roman" w:cs="Times New Roman"/>
          <w:sz w:val="24"/>
          <w:szCs w:val="24"/>
        </w:rPr>
        <w:t xml:space="preserve"> </w:t>
      </w:r>
      <w:r w:rsidR="00DB3530" w:rsidRPr="00441F04">
        <w:rPr>
          <w:rFonts w:ascii="Times New Roman" w:hAnsi="Times New Roman" w:cs="Times New Roman"/>
          <w:noProof/>
          <w:sz w:val="24"/>
          <w:szCs w:val="24"/>
        </w:rPr>
        <w:t>and</w:t>
      </w:r>
      <w:r w:rsidR="00DB3530" w:rsidRPr="00635A0F">
        <w:rPr>
          <w:rFonts w:ascii="Times New Roman" w:hAnsi="Times New Roman" w:cs="Times New Roman"/>
          <w:sz w:val="24"/>
          <w:szCs w:val="24"/>
        </w:rPr>
        <w:t xml:space="preserve"> beliefs shared by the member of a professional community</w:t>
      </w:r>
      <w:r w:rsidR="00635A0F" w:rsidRPr="00635A0F">
        <w:rPr>
          <w:rFonts w:ascii="Times New Roman" w:hAnsi="Times New Roman" w:cs="Times New Roman"/>
          <w:sz w:val="24"/>
          <w:szCs w:val="24"/>
        </w:rPr>
        <w:t xml:space="preserve"> </w:t>
      </w:r>
      <w:r w:rsidR="00635A0F" w:rsidRPr="00635A0F">
        <w:rPr>
          <w:rStyle w:val="selectable"/>
          <w:rFonts w:ascii="Times New Roman" w:hAnsi="Times New Roman" w:cs="Times New Roman"/>
          <w:sz w:val="24"/>
          <w:szCs w:val="24"/>
        </w:rPr>
        <w:t xml:space="preserve">(Burke, Joseph, </w:t>
      </w:r>
      <w:proofErr w:type="spellStart"/>
      <w:r w:rsidR="00635A0F" w:rsidRPr="00635A0F">
        <w:rPr>
          <w:rStyle w:val="selectable"/>
          <w:rFonts w:ascii="Times New Roman" w:hAnsi="Times New Roman" w:cs="Times New Roman"/>
          <w:sz w:val="24"/>
          <w:szCs w:val="24"/>
        </w:rPr>
        <w:t>Pasick</w:t>
      </w:r>
      <w:proofErr w:type="spellEnd"/>
      <w:r w:rsidR="00635A0F" w:rsidRPr="00635A0F">
        <w:rPr>
          <w:rStyle w:val="selectable"/>
          <w:rFonts w:ascii="Times New Roman" w:hAnsi="Times New Roman" w:cs="Times New Roman"/>
          <w:sz w:val="24"/>
          <w:szCs w:val="24"/>
        </w:rPr>
        <w:t xml:space="preserve"> &amp; Barker, 2009)</w:t>
      </w:r>
      <w:r w:rsidR="00DB3530" w:rsidRPr="00635A0F">
        <w:rPr>
          <w:rFonts w:ascii="Times New Roman" w:hAnsi="Times New Roman" w:cs="Times New Roman"/>
          <w:sz w:val="24"/>
          <w:szCs w:val="24"/>
        </w:rPr>
        <w:t xml:space="preserve">. History has it that social work has shifted from the position of little practice theory to the theoretical approaches. It </w:t>
      </w:r>
      <w:r w:rsidR="00DB3530" w:rsidRPr="00441F04">
        <w:rPr>
          <w:rFonts w:ascii="Times New Roman" w:hAnsi="Times New Roman" w:cs="Times New Roman"/>
          <w:noProof/>
          <w:sz w:val="24"/>
          <w:szCs w:val="24"/>
        </w:rPr>
        <w:t>is therefore considered</w:t>
      </w:r>
      <w:r w:rsidR="00DB3530" w:rsidRPr="00635A0F">
        <w:rPr>
          <w:rFonts w:ascii="Times New Roman" w:hAnsi="Times New Roman" w:cs="Times New Roman"/>
          <w:sz w:val="24"/>
          <w:szCs w:val="24"/>
        </w:rPr>
        <w:t xml:space="preserve"> that social work endeavor is </w:t>
      </w:r>
      <w:r w:rsidR="00DB3530" w:rsidRPr="00441F04">
        <w:rPr>
          <w:rFonts w:ascii="Times New Roman" w:hAnsi="Times New Roman" w:cs="Times New Roman"/>
          <w:noProof/>
          <w:sz w:val="24"/>
          <w:szCs w:val="24"/>
        </w:rPr>
        <w:t>value</w:t>
      </w:r>
      <w:r w:rsidR="00441F04">
        <w:rPr>
          <w:rFonts w:ascii="Times New Roman" w:hAnsi="Times New Roman" w:cs="Times New Roman"/>
          <w:noProof/>
          <w:sz w:val="24"/>
          <w:szCs w:val="24"/>
        </w:rPr>
        <w:t>-</w:t>
      </w:r>
      <w:r w:rsidR="00DB3530" w:rsidRPr="00441F04">
        <w:rPr>
          <w:rFonts w:ascii="Times New Roman" w:hAnsi="Times New Roman" w:cs="Times New Roman"/>
          <w:noProof/>
          <w:sz w:val="24"/>
          <w:szCs w:val="24"/>
        </w:rPr>
        <w:t>free</w:t>
      </w:r>
      <w:r w:rsidR="00DB3530" w:rsidRPr="00635A0F">
        <w:rPr>
          <w:rFonts w:ascii="Times New Roman" w:hAnsi="Times New Roman" w:cs="Times New Roman"/>
          <w:sz w:val="24"/>
          <w:szCs w:val="24"/>
        </w:rPr>
        <w:t xml:space="preserve"> although understanding should </w:t>
      </w:r>
      <w:r w:rsidR="00DB3530" w:rsidRPr="00441F04">
        <w:rPr>
          <w:rFonts w:ascii="Times New Roman" w:hAnsi="Times New Roman" w:cs="Times New Roman"/>
          <w:noProof/>
          <w:sz w:val="24"/>
          <w:szCs w:val="24"/>
        </w:rPr>
        <w:t>be made</w:t>
      </w:r>
      <w:r w:rsidR="00DB3530" w:rsidRPr="00635A0F">
        <w:rPr>
          <w:rFonts w:ascii="Times New Roman" w:hAnsi="Times New Roman" w:cs="Times New Roman"/>
          <w:sz w:val="24"/>
          <w:szCs w:val="24"/>
        </w:rPr>
        <w:t xml:space="preserve"> through the mental framework of that person.</w:t>
      </w:r>
    </w:p>
    <w:p w:rsidR="000C2587" w:rsidRPr="00635A0F" w:rsidRDefault="00081D69" w:rsidP="00635A0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35A0F">
        <w:rPr>
          <w:rFonts w:ascii="Times New Roman" w:hAnsi="Times New Roman" w:cs="Times New Roman"/>
          <w:sz w:val="24"/>
          <w:szCs w:val="24"/>
        </w:rPr>
        <w:t>Communication theory has its complexity</w:t>
      </w:r>
      <w:r w:rsidR="00441F04">
        <w:rPr>
          <w:rFonts w:ascii="Times New Roman" w:hAnsi="Times New Roman" w:cs="Times New Roman"/>
          <w:sz w:val="24"/>
          <w:szCs w:val="24"/>
        </w:rPr>
        <w:t>,</w:t>
      </w:r>
      <w:r w:rsidRPr="00635A0F">
        <w:rPr>
          <w:rFonts w:ascii="Times New Roman" w:hAnsi="Times New Roman" w:cs="Times New Roman"/>
          <w:sz w:val="24"/>
          <w:szCs w:val="24"/>
        </w:rPr>
        <w:t xml:space="preserve"> </w:t>
      </w:r>
      <w:r w:rsidRPr="00441F04">
        <w:rPr>
          <w:rFonts w:ascii="Times New Roman" w:hAnsi="Times New Roman" w:cs="Times New Roman"/>
          <w:noProof/>
          <w:sz w:val="24"/>
          <w:szCs w:val="24"/>
        </w:rPr>
        <w:t>and</w:t>
      </w:r>
      <w:r w:rsidRPr="00635A0F">
        <w:rPr>
          <w:rFonts w:ascii="Times New Roman" w:hAnsi="Times New Roman" w:cs="Times New Roman"/>
          <w:sz w:val="24"/>
          <w:szCs w:val="24"/>
        </w:rPr>
        <w:t xml:space="preserve"> so is other </w:t>
      </w:r>
      <w:r w:rsidRPr="00441F04">
        <w:rPr>
          <w:rFonts w:ascii="Times New Roman" w:hAnsi="Times New Roman" w:cs="Times New Roman"/>
          <w:noProof/>
          <w:sz w:val="24"/>
          <w:szCs w:val="24"/>
        </w:rPr>
        <w:t>theories</w:t>
      </w:r>
      <w:r w:rsidRPr="00635A0F">
        <w:rPr>
          <w:rFonts w:ascii="Times New Roman" w:hAnsi="Times New Roman" w:cs="Times New Roman"/>
          <w:sz w:val="24"/>
          <w:szCs w:val="24"/>
        </w:rPr>
        <w:t>. Communication theory is used in cultural context to set the stage for</w:t>
      </w:r>
      <w:r w:rsidRPr="00441F04">
        <w:rPr>
          <w:rFonts w:ascii="Times New Roman" w:hAnsi="Times New Roman" w:cs="Times New Roman"/>
          <w:noProof/>
          <w:sz w:val="24"/>
          <w:szCs w:val="24"/>
        </w:rPr>
        <w:t xml:space="preserve"> prompt</w:t>
      </w:r>
      <w:r w:rsidRPr="00635A0F">
        <w:rPr>
          <w:rFonts w:ascii="Times New Roman" w:hAnsi="Times New Roman" w:cs="Times New Roman"/>
          <w:sz w:val="24"/>
          <w:szCs w:val="24"/>
        </w:rPr>
        <w:t xml:space="preserve"> action</w:t>
      </w:r>
      <w:r w:rsidR="00441F04">
        <w:rPr>
          <w:rFonts w:ascii="Times New Roman" w:hAnsi="Times New Roman" w:cs="Times New Roman"/>
          <w:sz w:val="24"/>
          <w:szCs w:val="24"/>
        </w:rPr>
        <w:t>,</w:t>
      </w:r>
      <w:r w:rsidRPr="00635A0F">
        <w:rPr>
          <w:rFonts w:ascii="Times New Roman" w:hAnsi="Times New Roman" w:cs="Times New Roman"/>
          <w:sz w:val="24"/>
          <w:szCs w:val="24"/>
        </w:rPr>
        <w:t xml:space="preserve"> </w:t>
      </w:r>
      <w:r w:rsidRPr="00441F04">
        <w:rPr>
          <w:rFonts w:ascii="Times New Roman" w:hAnsi="Times New Roman" w:cs="Times New Roman"/>
          <w:noProof/>
          <w:sz w:val="24"/>
          <w:szCs w:val="24"/>
        </w:rPr>
        <w:t>and</w:t>
      </w:r>
      <w:r w:rsidRPr="00635A0F">
        <w:rPr>
          <w:rFonts w:ascii="Times New Roman" w:hAnsi="Times New Roman" w:cs="Times New Roman"/>
          <w:sz w:val="24"/>
          <w:szCs w:val="24"/>
        </w:rPr>
        <w:t xml:space="preserve"> in the social context, it aims at affecting the agenda of what people are concerned about</w:t>
      </w:r>
      <w:r w:rsidR="00635A0F" w:rsidRPr="00635A0F">
        <w:rPr>
          <w:rFonts w:ascii="Times New Roman" w:hAnsi="Times New Roman" w:cs="Times New Roman"/>
          <w:sz w:val="24"/>
          <w:szCs w:val="24"/>
        </w:rPr>
        <w:t xml:space="preserve"> </w:t>
      </w:r>
      <w:r w:rsidR="00635A0F" w:rsidRPr="00635A0F">
        <w:rPr>
          <w:rStyle w:val="selectable"/>
          <w:rFonts w:ascii="Times New Roman" w:hAnsi="Times New Roman" w:cs="Times New Roman"/>
          <w:sz w:val="24"/>
          <w:szCs w:val="24"/>
        </w:rPr>
        <w:t>(Edberg, 2015)</w:t>
      </w:r>
      <w:r w:rsidRPr="00635A0F">
        <w:rPr>
          <w:rFonts w:ascii="Times New Roman" w:hAnsi="Times New Roman" w:cs="Times New Roman"/>
          <w:sz w:val="24"/>
          <w:szCs w:val="24"/>
        </w:rPr>
        <w:t xml:space="preserve">. Communication theory is used to make people understand the message so that they can act accordingly. Community and organizational mobilization theory gives the </w:t>
      </w:r>
      <w:r w:rsidRPr="00441F04">
        <w:rPr>
          <w:rFonts w:ascii="Times New Roman" w:hAnsi="Times New Roman" w:cs="Times New Roman"/>
          <w:noProof/>
          <w:sz w:val="24"/>
          <w:szCs w:val="24"/>
        </w:rPr>
        <w:t>community</w:t>
      </w:r>
      <w:r w:rsidRPr="00635A0F">
        <w:rPr>
          <w:rFonts w:ascii="Times New Roman" w:hAnsi="Times New Roman" w:cs="Times New Roman"/>
          <w:sz w:val="24"/>
          <w:szCs w:val="24"/>
        </w:rPr>
        <w:t xml:space="preserve"> an idea of what is involved and addressing the aspects of behavioral change. </w:t>
      </w:r>
    </w:p>
    <w:p w:rsidR="00DB3530" w:rsidRPr="00635A0F" w:rsidRDefault="00081D69" w:rsidP="00635A0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35A0F">
        <w:rPr>
          <w:rFonts w:ascii="Times New Roman" w:hAnsi="Times New Roman" w:cs="Times New Roman"/>
          <w:sz w:val="24"/>
          <w:szCs w:val="24"/>
        </w:rPr>
        <w:t xml:space="preserve">The theory fosters community change and introduces political and social movement. Community change is </w:t>
      </w:r>
      <w:r w:rsidR="00441F04">
        <w:rPr>
          <w:rFonts w:ascii="Times New Roman" w:hAnsi="Times New Roman" w:cs="Times New Roman"/>
          <w:noProof/>
          <w:sz w:val="24"/>
          <w:szCs w:val="24"/>
        </w:rPr>
        <w:t>essential</w:t>
      </w:r>
      <w:r w:rsidRPr="00635A0F">
        <w:rPr>
          <w:rFonts w:ascii="Times New Roman" w:hAnsi="Times New Roman" w:cs="Times New Roman"/>
          <w:sz w:val="24"/>
          <w:szCs w:val="24"/>
        </w:rPr>
        <w:t xml:space="preserve"> due to the health barrier and understanding the agenda of the community so that the right issue can be selected</w:t>
      </w:r>
      <w:r w:rsidR="00635A0F" w:rsidRPr="00635A0F">
        <w:rPr>
          <w:rFonts w:ascii="Times New Roman" w:hAnsi="Times New Roman" w:cs="Times New Roman"/>
          <w:sz w:val="24"/>
          <w:szCs w:val="24"/>
        </w:rPr>
        <w:t xml:space="preserve"> </w:t>
      </w:r>
      <w:r w:rsidR="00635A0F" w:rsidRPr="00635A0F">
        <w:rPr>
          <w:rStyle w:val="selectable"/>
          <w:rFonts w:ascii="Times New Roman" w:hAnsi="Times New Roman" w:cs="Times New Roman"/>
          <w:sz w:val="24"/>
          <w:szCs w:val="24"/>
        </w:rPr>
        <w:t xml:space="preserve">(Burke, Joseph, </w:t>
      </w:r>
      <w:proofErr w:type="spellStart"/>
      <w:r w:rsidR="00635A0F" w:rsidRPr="00635A0F">
        <w:rPr>
          <w:rStyle w:val="selectable"/>
          <w:rFonts w:ascii="Times New Roman" w:hAnsi="Times New Roman" w:cs="Times New Roman"/>
          <w:sz w:val="24"/>
          <w:szCs w:val="24"/>
        </w:rPr>
        <w:t>Pasick</w:t>
      </w:r>
      <w:proofErr w:type="spellEnd"/>
      <w:r w:rsidR="00635A0F" w:rsidRPr="00635A0F">
        <w:rPr>
          <w:rStyle w:val="selectable"/>
          <w:rFonts w:ascii="Times New Roman" w:hAnsi="Times New Roman" w:cs="Times New Roman"/>
          <w:sz w:val="24"/>
          <w:szCs w:val="24"/>
        </w:rPr>
        <w:t xml:space="preserve"> &amp; Barker, 2009)</w:t>
      </w:r>
      <w:r w:rsidRPr="00635A0F">
        <w:rPr>
          <w:rFonts w:ascii="Times New Roman" w:hAnsi="Times New Roman" w:cs="Times New Roman"/>
          <w:sz w:val="24"/>
          <w:szCs w:val="24"/>
        </w:rPr>
        <w:t>. The mobilization of a community</w:t>
      </w:r>
      <w:r w:rsidR="00A97FA9" w:rsidRPr="00635A0F">
        <w:rPr>
          <w:rFonts w:ascii="Times New Roman" w:hAnsi="Times New Roman" w:cs="Times New Roman"/>
          <w:sz w:val="24"/>
          <w:szCs w:val="24"/>
        </w:rPr>
        <w:t xml:space="preserve"> increases awareness about a problem, advocate for the policy to change and </w:t>
      </w:r>
      <w:r w:rsidR="00A97FA9" w:rsidRPr="00441F04">
        <w:rPr>
          <w:rFonts w:ascii="Times New Roman" w:hAnsi="Times New Roman" w:cs="Times New Roman"/>
          <w:noProof/>
          <w:sz w:val="24"/>
          <w:szCs w:val="24"/>
        </w:rPr>
        <w:t>afterward</w:t>
      </w:r>
      <w:r w:rsidR="00A97FA9" w:rsidRPr="00635A0F">
        <w:rPr>
          <w:rFonts w:ascii="Times New Roman" w:hAnsi="Times New Roman" w:cs="Times New Roman"/>
          <w:sz w:val="24"/>
          <w:szCs w:val="24"/>
        </w:rPr>
        <w:t xml:space="preserve"> engage in activities that are designed to do something about the environmental conditions. The theory draws different programs like health from a historical experience to a wide range of social and political movement.</w:t>
      </w:r>
    </w:p>
    <w:p w:rsidR="000C2587" w:rsidRPr="00635A0F" w:rsidRDefault="00441F04" w:rsidP="00635A0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t>The p</w:t>
      </w:r>
      <w:r w:rsidR="00A97FA9" w:rsidRPr="00441F04">
        <w:rPr>
          <w:rFonts w:ascii="Times New Roman" w:hAnsi="Times New Roman" w:cs="Times New Roman"/>
          <w:noProof/>
          <w:sz w:val="24"/>
          <w:szCs w:val="24"/>
        </w:rPr>
        <w:t>olitical</w:t>
      </w:r>
      <w:r w:rsidR="00A97FA9" w:rsidRPr="00635A0F">
        <w:rPr>
          <w:rFonts w:ascii="Times New Roman" w:hAnsi="Times New Roman" w:cs="Times New Roman"/>
          <w:sz w:val="24"/>
          <w:szCs w:val="24"/>
        </w:rPr>
        <w:t xml:space="preserve"> economy theory has got </w:t>
      </w:r>
      <w:r w:rsidR="00A97FA9" w:rsidRPr="00441F04">
        <w:rPr>
          <w:rFonts w:ascii="Times New Roman" w:hAnsi="Times New Roman" w:cs="Times New Roman"/>
          <w:noProof/>
          <w:sz w:val="24"/>
          <w:szCs w:val="24"/>
        </w:rPr>
        <w:t>a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signific</w:t>
      </w:r>
      <w:r w:rsidR="00A97FA9" w:rsidRPr="00441F04">
        <w:rPr>
          <w:rFonts w:ascii="Times New Roman" w:hAnsi="Times New Roman" w:cs="Times New Roman"/>
          <w:noProof/>
          <w:sz w:val="24"/>
          <w:szCs w:val="24"/>
        </w:rPr>
        <w:t>ant</w:t>
      </w:r>
      <w:r w:rsidR="00A97FA9" w:rsidRPr="00635A0F">
        <w:rPr>
          <w:rFonts w:ascii="Times New Roman" w:hAnsi="Times New Roman" w:cs="Times New Roman"/>
          <w:sz w:val="24"/>
          <w:szCs w:val="24"/>
        </w:rPr>
        <w:t xml:space="preserve"> bearing on how people change and what they do to make it happen. </w:t>
      </w:r>
      <w:r w:rsidR="00A97FA9" w:rsidRPr="00441F04">
        <w:rPr>
          <w:rFonts w:ascii="Times New Roman" w:hAnsi="Times New Roman" w:cs="Times New Roman"/>
          <w:noProof/>
          <w:sz w:val="24"/>
          <w:szCs w:val="24"/>
        </w:rPr>
        <w:t>There will always be a political</w:t>
      </w:r>
      <w:r w:rsidRPr="00441F04">
        <w:rPr>
          <w:rFonts w:ascii="Times New Roman" w:hAnsi="Times New Roman" w:cs="Times New Roman"/>
          <w:noProof/>
          <w:sz w:val="24"/>
          <w:szCs w:val="24"/>
        </w:rPr>
        <w:t>-</w:t>
      </w:r>
      <w:r w:rsidR="00A97FA9" w:rsidRPr="00441F04">
        <w:rPr>
          <w:rFonts w:ascii="Times New Roman" w:hAnsi="Times New Roman" w:cs="Times New Roman"/>
          <w:noProof/>
          <w:sz w:val="24"/>
          <w:szCs w:val="24"/>
        </w:rPr>
        <w:t>economic context that</w:t>
      </w:r>
      <w:r w:rsidR="00A97FA9" w:rsidRPr="00635A0F">
        <w:rPr>
          <w:rFonts w:ascii="Times New Roman" w:hAnsi="Times New Roman" w:cs="Times New Roman"/>
          <w:sz w:val="24"/>
          <w:szCs w:val="24"/>
        </w:rPr>
        <w:t xml:space="preserve"> will affect on what people do and what they cannot do</w:t>
      </w:r>
      <w:r>
        <w:rPr>
          <w:rFonts w:ascii="Times New Roman" w:hAnsi="Times New Roman" w:cs="Times New Roman"/>
          <w:sz w:val="24"/>
          <w:szCs w:val="24"/>
        </w:rPr>
        <w:t>,</w:t>
      </w:r>
      <w:r w:rsidR="00A97FA9" w:rsidRPr="00635A0F">
        <w:rPr>
          <w:rFonts w:ascii="Times New Roman" w:hAnsi="Times New Roman" w:cs="Times New Roman"/>
          <w:sz w:val="24"/>
          <w:szCs w:val="24"/>
        </w:rPr>
        <w:t xml:space="preserve"> </w:t>
      </w:r>
      <w:r w:rsidR="00A97FA9" w:rsidRPr="00441F04">
        <w:rPr>
          <w:rFonts w:ascii="Times New Roman" w:hAnsi="Times New Roman" w:cs="Times New Roman"/>
          <w:noProof/>
          <w:sz w:val="24"/>
          <w:szCs w:val="24"/>
        </w:rPr>
        <w:t>and</w:t>
      </w:r>
      <w:r w:rsidR="00A97FA9" w:rsidRPr="00635A0F">
        <w:rPr>
          <w:rFonts w:ascii="Times New Roman" w:hAnsi="Times New Roman" w:cs="Times New Roman"/>
          <w:sz w:val="24"/>
          <w:szCs w:val="24"/>
        </w:rPr>
        <w:t xml:space="preserve"> the theory will allow full understanding of the </w:t>
      </w:r>
      <w:r w:rsidR="000C2587" w:rsidRPr="00635A0F">
        <w:rPr>
          <w:rFonts w:ascii="Times New Roman" w:hAnsi="Times New Roman" w:cs="Times New Roman"/>
          <w:sz w:val="24"/>
          <w:szCs w:val="24"/>
        </w:rPr>
        <w:t>factors influencing</w:t>
      </w:r>
      <w:r w:rsidR="00A97FA9" w:rsidRPr="00635A0F">
        <w:rPr>
          <w:rFonts w:ascii="Times New Roman" w:hAnsi="Times New Roman" w:cs="Times New Roman"/>
          <w:sz w:val="24"/>
          <w:szCs w:val="24"/>
        </w:rPr>
        <w:t xml:space="preserve"> human action</w:t>
      </w:r>
      <w:r w:rsidR="00635A0F" w:rsidRPr="00635A0F">
        <w:rPr>
          <w:rFonts w:ascii="Times New Roman" w:hAnsi="Times New Roman" w:cs="Times New Roman"/>
          <w:sz w:val="24"/>
          <w:szCs w:val="24"/>
        </w:rPr>
        <w:t xml:space="preserve"> </w:t>
      </w:r>
      <w:r w:rsidR="00635A0F" w:rsidRPr="00635A0F">
        <w:rPr>
          <w:rStyle w:val="selectable"/>
          <w:rFonts w:ascii="Times New Roman" w:hAnsi="Times New Roman" w:cs="Times New Roman"/>
          <w:sz w:val="24"/>
          <w:szCs w:val="24"/>
        </w:rPr>
        <w:t>(Edberg, 2015)</w:t>
      </w:r>
      <w:r w:rsidR="00A97FA9" w:rsidRPr="00635A0F">
        <w:rPr>
          <w:rFonts w:ascii="Times New Roman" w:hAnsi="Times New Roman" w:cs="Times New Roman"/>
          <w:sz w:val="24"/>
          <w:szCs w:val="24"/>
        </w:rPr>
        <w:t xml:space="preserve">. The political-economy </w:t>
      </w:r>
      <w:r w:rsidR="00A97FA9" w:rsidRPr="00441F04">
        <w:rPr>
          <w:rFonts w:ascii="Times New Roman" w:hAnsi="Times New Roman" w:cs="Times New Roman"/>
          <w:noProof/>
          <w:sz w:val="24"/>
          <w:szCs w:val="24"/>
        </w:rPr>
        <w:t>theory</w:t>
      </w:r>
      <w:r w:rsidR="00A97FA9" w:rsidRPr="00635A0F">
        <w:rPr>
          <w:rFonts w:ascii="Times New Roman" w:hAnsi="Times New Roman" w:cs="Times New Roman"/>
          <w:sz w:val="24"/>
          <w:szCs w:val="24"/>
        </w:rPr>
        <w:t xml:space="preserve"> </w:t>
      </w:r>
      <w:r w:rsidR="000C2587" w:rsidRPr="00441F04">
        <w:rPr>
          <w:rFonts w:ascii="Times New Roman" w:hAnsi="Times New Roman" w:cs="Times New Roman"/>
          <w:noProof/>
          <w:sz w:val="24"/>
          <w:szCs w:val="24"/>
        </w:rPr>
        <w:t>is</w:t>
      </w:r>
      <w:r w:rsidR="00A97FA9" w:rsidRPr="00441F04">
        <w:rPr>
          <w:rFonts w:ascii="Times New Roman" w:hAnsi="Times New Roman" w:cs="Times New Roman"/>
          <w:noProof/>
          <w:sz w:val="24"/>
          <w:szCs w:val="24"/>
        </w:rPr>
        <w:t xml:space="preserve"> applied</w:t>
      </w:r>
      <w:r w:rsidR="00A97FA9" w:rsidRPr="00635A0F">
        <w:rPr>
          <w:rFonts w:ascii="Times New Roman" w:hAnsi="Times New Roman" w:cs="Times New Roman"/>
          <w:sz w:val="24"/>
          <w:szCs w:val="24"/>
        </w:rPr>
        <w:t xml:space="preserve"> in addressing</w:t>
      </w:r>
      <w:r>
        <w:rPr>
          <w:rFonts w:ascii="Times New Roman" w:hAnsi="Times New Roman" w:cs="Times New Roman"/>
          <w:sz w:val="24"/>
          <w:szCs w:val="24"/>
        </w:rPr>
        <w:t xml:space="preserve"> a</w:t>
      </w:r>
      <w:r w:rsidR="00A97FA9" w:rsidRPr="00635A0F">
        <w:rPr>
          <w:rFonts w:ascii="Times New Roman" w:hAnsi="Times New Roman" w:cs="Times New Roman"/>
          <w:sz w:val="24"/>
          <w:szCs w:val="24"/>
        </w:rPr>
        <w:t xml:space="preserve"> </w:t>
      </w:r>
      <w:r w:rsidR="00A97FA9" w:rsidRPr="00441F04">
        <w:rPr>
          <w:rFonts w:ascii="Times New Roman" w:hAnsi="Times New Roman" w:cs="Times New Roman"/>
          <w:noProof/>
          <w:sz w:val="24"/>
          <w:szCs w:val="24"/>
        </w:rPr>
        <w:t>crisis</w:t>
      </w:r>
      <w:r w:rsidR="00A97FA9" w:rsidRPr="00635A0F">
        <w:rPr>
          <w:rFonts w:ascii="Times New Roman" w:hAnsi="Times New Roman" w:cs="Times New Roman"/>
          <w:sz w:val="24"/>
          <w:szCs w:val="24"/>
        </w:rPr>
        <w:t xml:space="preserve"> like HIV/AIDS in poor, urban communities and providing small loans to women so they can start an economic enterprise. </w:t>
      </w:r>
    </w:p>
    <w:p w:rsidR="00635A0F" w:rsidRPr="00635A0F" w:rsidRDefault="00A97FA9" w:rsidP="00635A0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35A0F">
        <w:rPr>
          <w:rFonts w:ascii="Times New Roman" w:hAnsi="Times New Roman" w:cs="Times New Roman"/>
          <w:sz w:val="24"/>
          <w:szCs w:val="24"/>
        </w:rPr>
        <w:t>Cultural theory</w:t>
      </w:r>
      <w:r w:rsidR="000C2587" w:rsidRPr="00635A0F">
        <w:rPr>
          <w:rFonts w:ascii="Times New Roman" w:hAnsi="Times New Roman" w:cs="Times New Roman"/>
          <w:sz w:val="24"/>
          <w:szCs w:val="24"/>
        </w:rPr>
        <w:t xml:space="preserve"> focusses on the comparative study of the human behavior</w:t>
      </w:r>
      <w:r w:rsidR="00441F04">
        <w:rPr>
          <w:rFonts w:ascii="Times New Roman" w:hAnsi="Times New Roman" w:cs="Times New Roman"/>
          <w:noProof/>
          <w:sz w:val="24"/>
          <w:szCs w:val="24"/>
        </w:rPr>
        <w:t>;</w:t>
      </w:r>
      <w:r w:rsidR="000C2587" w:rsidRPr="00441F04">
        <w:rPr>
          <w:rFonts w:ascii="Times New Roman" w:hAnsi="Times New Roman" w:cs="Times New Roman"/>
          <w:noProof/>
          <w:sz w:val="24"/>
          <w:szCs w:val="24"/>
        </w:rPr>
        <w:t xml:space="preserve"> it</w:t>
      </w:r>
      <w:r w:rsidR="000C2587" w:rsidRPr="00635A0F">
        <w:rPr>
          <w:rFonts w:ascii="Times New Roman" w:hAnsi="Times New Roman" w:cs="Times New Roman"/>
          <w:sz w:val="24"/>
          <w:szCs w:val="24"/>
        </w:rPr>
        <w:t xml:space="preserve"> also helps to make out what people, group</w:t>
      </w:r>
      <w:r w:rsidR="00441F04">
        <w:rPr>
          <w:rFonts w:ascii="Times New Roman" w:hAnsi="Times New Roman" w:cs="Times New Roman"/>
          <w:sz w:val="24"/>
          <w:szCs w:val="24"/>
        </w:rPr>
        <w:t>,</w:t>
      </w:r>
      <w:r w:rsidR="000C2587" w:rsidRPr="00635A0F">
        <w:rPr>
          <w:rFonts w:ascii="Times New Roman" w:hAnsi="Times New Roman" w:cs="Times New Roman"/>
          <w:sz w:val="24"/>
          <w:szCs w:val="24"/>
        </w:rPr>
        <w:t xml:space="preserve"> </w:t>
      </w:r>
      <w:r w:rsidR="000C2587" w:rsidRPr="00441F04">
        <w:rPr>
          <w:rFonts w:ascii="Times New Roman" w:hAnsi="Times New Roman" w:cs="Times New Roman"/>
          <w:noProof/>
          <w:sz w:val="24"/>
          <w:szCs w:val="24"/>
        </w:rPr>
        <w:t>and</w:t>
      </w:r>
      <w:r w:rsidR="000C2587" w:rsidRPr="00635A0F">
        <w:rPr>
          <w:rFonts w:ascii="Times New Roman" w:hAnsi="Times New Roman" w:cs="Times New Roman"/>
          <w:sz w:val="24"/>
          <w:szCs w:val="24"/>
        </w:rPr>
        <w:t xml:space="preserve"> societies do. It is discovering the general characteristics of human</w:t>
      </w:r>
      <w:r w:rsidR="00635A0F" w:rsidRPr="00635A0F">
        <w:rPr>
          <w:rFonts w:ascii="Times New Roman" w:hAnsi="Times New Roman" w:cs="Times New Roman"/>
          <w:sz w:val="24"/>
          <w:szCs w:val="24"/>
        </w:rPr>
        <w:t xml:space="preserve"> </w:t>
      </w:r>
      <w:r w:rsidR="00635A0F" w:rsidRPr="00635A0F">
        <w:rPr>
          <w:rStyle w:val="selectable"/>
          <w:rFonts w:ascii="Times New Roman" w:hAnsi="Times New Roman" w:cs="Times New Roman"/>
          <w:sz w:val="24"/>
          <w:szCs w:val="24"/>
        </w:rPr>
        <w:t>(Edberg, 2015)</w:t>
      </w:r>
      <w:r w:rsidR="000C2587" w:rsidRPr="00635A0F">
        <w:rPr>
          <w:rFonts w:ascii="Times New Roman" w:hAnsi="Times New Roman" w:cs="Times New Roman"/>
          <w:sz w:val="24"/>
          <w:szCs w:val="24"/>
        </w:rPr>
        <w:t xml:space="preserve">. The cultural theory </w:t>
      </w:r>
      <w:r w:rsidR="00441F04">
        <w:rPr>
          <w:rFonts w:ascii="Times New Roman" w:hAnsi="Times New Roman" w:cs="Times New Roman"/>
          <w:noProof/>
          <w:sz w:val="24"/>
          <w:szCs w:val="24"/>
        </w:rPr>
        <w:t>applies</w:t>
      </w:r>
      <w:r w:rsidR="000C2587" w:rsidRPr="00441F04">
        <w:rPr>
          <w:rFonts w:ascii="Times New Roman" w:hAnsi="Times New Roman" w:cs="Times New Roman"/>
          <w:noProof/>
          <w:sz w:val="24"/>
          <w:szCs w:val="24"/>
        </w:rPr>
        <w:t xml:space="preserve"> to</w:t>
      </w:r>
      <w:r w:rsidR="000C2587" w:rsidRPr="00635A0F">
        <w:rPr>
          <w:rFonts w:ascii="Times New Roman" w:hAnsi="Times New Roman" w:cs="Times New Roman"/>
          <w:sz w:val="24"/>
          <w:szCs w:val="24"/>
        </w:rPr>
        <w:t xml:space="preserve"> social </w:t>
      </w:r>
      <w:r w:rsidR="000C2587" w:rsidRPr="00441F04">
        <w:rPr>
          <w:rFonts w:ascii="Times New Roman" w:hAnsi="Times New Roman" w:cs="Times New Roman"/>
          <w:noProof/>
          <w:sz w:val="24"/>
          <w:szCs w:val="24"/>
        </w:rPr>
        <w:t>groups</w:t>
      </w:r>
      <w:r w:rsidR="000C2587" w:rsidRPr="00635A0F">
        <w:rPr>
          <w:rFonts w:ascii="Times New Roman" w:hAnsi="Times New Roman" w:cs="Times New Roman"/>
          <w:sz w:val="24"/>
          <w:szCs w:val="24"/>
        </w:rPr>
        <w:t xml:space="preserve">, regional and tribal </w:t>
      </w:r>
      <w:r w:rsidR="000C2587" w:rsidRPr="00441F04">
        <w:rPr>
          <w:rFonts w:ascii="Times New Roman" w:hAnsi="Times New Roman" w:cs="Times New Roman"/>
          <w:noProof/>
          <w:sz w:val="24"/>
          <w:szCs w:val="24"/>
        </w:rPr>
        <w:t>groups</w:t>
      </w:r>
      <w:r w:rsidR="000C2587" w:rsidRPr="00635A0F">
        <w:rPr>
          <w:rFonts w:ascii="Times New Roman" w:hAnsi="Times New Roman" w:cs="Times New Roman"/>
          <w:sz w:val="24"/>
          <w:szCs w:val="24"/>
        </w:rPr>
        <w:t xml:space="preserve"> and also in workplaces. It </w:t>
      </w:r>
      <w:r w:rsidR="000C2587" w:rsidRPr="00441F04">
        <w:rPr>
          <w:rFonts w:ascii="Times New Roman" w:hAnsi="Times New Roman" w:cs="Times New Roman"/>
          <w:noProof/>
          <w:sz w:val="24"/>
          <w:szCs w:val="24"/>
        </w:rPr>
        <w:t xml:space="preserve">is </w:t>
      </w:r>
      <w:r w:rsidR="000C2587" w:rsidRPr="00190A0A">
        <w:rPr>
          <w:rFonts w:ascii="Times New Roman" w:hAnsi="Times New Roman" w:cs="Times New Roman"/>
          <w:noProof/>
          <w:sz w:val="24"/>
          <w:szCs w:val="24"/>
        </w:rPr>
        <w:t>applied</w:t>
      </w:r>
      <w:r w:rsidR="000C2587" w:rsidRPr="00635A0F">
        <w:rPr>
          <w:rFonts w:ascii="Times New Roman" w:hAnsi="Times New Roman" w:cs="Times New Roman"/>
          <w:sz w:val="24"/>
          <w:szCs w:val="24"/>
        </w:rPr>
        <w:t xml:space="preserve"> in the underlying day-to-day understanding and actions related to health in some set of beliefs and their remedies.</w:t>
      </w:r>
    </w:p>
    <w:p w:rsidR="00635A0F" w:rsidRPr="00635A0F" w:rsidRDefault="00635A0F" w:rsidP="00635A0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35A0F">
        <w:rPr>
          <w:rFonts w:ascii="Times New Roman" w:hAnsi="Times New Roman" w:cs="Times New Roman"/>
          <w:sz w:val="24"/>
          <w:szCs w:val="24"/>
        </w:rPr>
        <w:br w:type="page"/>
      </w:r>
      <w:bookmarkStart w:id="0" w:name="_GoBack"/>
      <w:bookmarkEnd w:id="0"/>
    </w:p>
    <w:p w:rsidR="00635A0F" w:rsidRPr="00635A0F" w:rsidRDefault="00635A0F" w:rsidP="00635A0F">
      <w:pPr>
        <w:spacing w:after="0" w:line="480" w:lineRule="auto"/>
        <w:jc w:val="center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35A0F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References</w:t>
      </w:r>
    </w:p>
    <w:p w:rsidR="00635A0F" w:rsidRPr="00635A0F" w:rsidRDefault="00635A0F" w:rsidP="00635A0F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635A0F">
        <w:rPr>
          <w:rFonts w:ascii="Times New Roman" w:eastAsia="Times New Roman" w:hAnsi="Times New Roman" w:cs="Times New Roman"/>
          <w:sz w:val="24"/>
          <w:szCs w:val="24"/>
        </w:rPr>
        <w:t xml:space="preserve">Burke, N., Joseph, G., </w:t>
      </w:r>
      <w:proofErr w:type="spellStart"/>
      <w:r w:rsidRPr="00635A0F">
        <w:rPr>
          <w:rFonts w:ascii="Times New Roman" w:eastAsia="Times New Roman" w:hAnsi="Times New Roman" w:cs="Times New Roman"/>
          <w:sz w:val="24"/>
          <w:szCs w:val="24"/>
        </w:rPr>
        <w:t>Pasick</w:t>
      </w:r>
      <w:proofErr w:type="spellEnd"/>
      <w:r w:rsidRPr="00635A0F">
        <w:rPr>
          <w:rFonts w:ascii="Times New Roman" w:eastAsia="Times New Roman" w:hAnsi="Times New Roman" w:cs="Times New Roman"/>
          <w:sz w:val="24"/>
          <w:szCs w:val="24"/>
        </w:rPr>
        <w:t xml:space="preserve">, R., &amp; Barker, J. (2009). Theorizing Social Context: Rethinking Behavioral Theory. </w:t>
      </w:r>
      <w:r w:rsidRPr="00635A0F">
        <w:rPr>
          <w:rFonts w:ascii="Times New Roman" w:eastAsia="Times New Roman" w:hAnsi="Times New Roman" w:cs="Times New Roman"/>
          <w:i/>
          <w:iCs/>
          <w:sz w:val="24"/>
          <w:szCs w:val="24"/>
        </w:rPr>
        <w:t>Health Education &amp; Behavior</w:t>
      </w:r>
      <w:r w:rsidRPr="00635A0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35A0F">
        <w:rPr>
          <w:rFonts w:ascii="Times New Roman" w:eastAsia="Times New Roman" w:hAnsi="Times New Roman" w:cs="Times New Roman"/>
          <w:i/>
          <w:iCs/>
          <w:sz w:val="24"/>
          <w:szCs w:val="24"/>
        </w:rPr>
        <w:t>36</w:t>
      </w:r>
      <w:r w:rsidRPr="00635A0F">
        <w:rPr>
          <w:rFonts w:ascii="Times New Roman" w:eastAsia="Times New Roman" w:hAnsi="Times New Roman" w:cs="Times New Roman"/>
          <w:sz w:val="24"/>
          <w:szCs w:val="24"/>
        </w:rPr>
        <w:t>(5_suppl), 55S-70S. http://dx.doi.org/10.1177/1090198109335338</w:t>
      </w:r>
    </w:p>
    <w:p w:rsidR="00635A0F" w:rsidRPr="00635A0F" w:rsidRDefault="00635A0F" w:rsidP="00635A0F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635A0F">
        <w:rPr>
          <w:rFonts w:ascii="Times New Roman" w:eastAsia="Times New Roman" w:hAnsi="Times New Roman" w:cs="Times New Roman"/>
          <w:sz w:val="24"/>
          <w:szCs w:val="24"/>
        </w:rPr>
        <w:t xml:space="preserve">Edberg, M. (2015). </w:t>
      </w:r>
      <w:r w:rsidRPr="00635A0F">
        <w:rPr>
          <w:rFonts w:ascii="Times New Roman" w:eastAsia="Times New Roman" w:hAnsi="Times New Roman" w:cs="Times New Roman"/>
          <w:i/>
          <w:iCs/>
          <w:noProof/>
          <w:sz w:val="24"/>
          <w:szCs w:val="24"/>
        </w:rPr>
        <w:t>Essentials</w:t>
      </w:r>
      <w:r w:rsidRPr="00635A0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of Health Behavior</w:t>
      </w:r>
      <w:r w:rsidRPr="00635A0F">
        <w:rPr>
          <w:rFonts w:ascii="Times New Roman" w:eastAsia="Times New Roman" w:hAnsi="Times New Roman" w:cs="Times New Roman"/>
          <w:sz w:val="24"/>
          <w:szCs w:val="24"/>
        </w:rPr>
        <w:t>. Sudbury: Jones &amp; Bartlett Publishers.</w:t>
      </w:r>
    </w:p>
    <w:p w:rsidR="00A97FA9" w:rsidRPr="00635A0F" w:rsidRDefault="00A97FA9" w:rsidP="00635A0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81D69" w:rsidRPr="00635A0F" w:rsidRDefault="00081D69" w:rsidP="00635A0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 w:rsidR="00081D69" w:rsidRPr="00635A0F" w:rsidSect="00652402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E3903" w:rsidRDefault="009E3903" w:rsidP="00652402">
      <w:pPr>
        <w:spacing w:after="0" w:line="240" w:lineRule="auto"/>
      </w:pPr>
      <w:r>
        <w:separator/>
      </w:r>
    </w:p>
  </w:endnote>
  <w:endnote w:type="continuationSeparator" w:id="0">
    <w:p w:rsidR="009E3903" w:rsidRDefault="009E3903" w:rsidP="006524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E3903" w:rsidRDefault="009E3903" w:rsidP="00652402">
      <w:pPr>
        <w:spacing w:after="0" w:line="240" w:lineRule="auto"/>
      </w:pPr>
      <w:r>
        <w:separator/>
      </w:r>
    </w:p>
  </w:footnote>
  <w:footnote w:type="continuationSeparator" w:id="0">
    <w:p w:rsidR="009E3903" w:rsidRDefault="009E3903" w:rsidP="006524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52402" w:rsidRPr="00652402" w:rsidRDefault="00652402">
    <w:pPr>
      <w:pStyle w:val="Header"/>
      <w:rPr>
        <w:rFonts w:ascii="Times New Roman" w:hAnsi="Times New Roman" w:cs="Times New Roman"/>
        <w:sz w:val="24"/>
        <w:szCs w:val="24"/>
      </w:rPr>
    </w:pPr>
    <w:r w:rsidRPr="00652402">
      <w:rPr>
        <w:rFonts w:ascii="Times New Roman" w:hAnsi="Times New Roman" w:cs="Times New Roman"/>
        <w:sz w:val="24"/>
        <w:szCs w:val="24"/>
      </w:rPr>
      <w:t>BEHAVIORAL THEORIES</w:t>
    </w:r>
    <w:sdt>
      <w:sdtPr>
        <w:rPr>
          <w:rFonts w:ascii="Times New Roman" w:hAnsi="Times New Roman" w:cs="Times New Roman"/>
          <w:sz w:val="24"/>
          <w:szCs w:val="24"/>
        </w:rPr>
        <w:id w:val="-123215319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65240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5240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5240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11C0B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65240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52402" w:rsidRPr="00652402" w:rsidRDefault="00652402" w:rsidP="00652402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652402">
      <w:rPr>
        <w:rFonts w:ascii="Times New Roman" w:hAnsi="Times New Roman" w:cs="Times New Roman"/>
        <w:sz w:val="24"/>
        <w:szCs w:val="24"/>
      </w:rPr>
      <w:t>Running head: BEHAVIORAL</w:t>
    </w:r>
    <w:sdt>
      <w:sdtPr>
        <w:rPr>
          <w:rFonts w:ascii="Times New Roman" w:hAnsi="Times New Roman" w:cs="Times New Roman"/>
          <w:sz w:val="24"/>
          <w:szCs w:val="24"/>
        </w:rPr>
        <w:id w:val="-5038378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652402">
          <w:rPr>
            <w:rFonts w:ascii="Times New Roman" w:hAnsi="Times New Roman" w:cs="Times New Roman"/>
            <w:sz w:val="24"/>
            <w:szCs w:val="24"/>
          </w:rPr>
          <w:t xml:space="preserve"> THEORIES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65240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5240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5240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11C0B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65240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652402" w:rsidRDefault="0065240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7IwsDQ0NAdCS1NzcyUdpeDU4uLM/DyQAsNaANvNa0ssAAAA"/>
  </w:docVars>
  <w:rsids>
    <w:rsidRoot w:val="00AA616F"/>
    <w:rsid w:val="00081D69"/>
    <w:rsid w:val="000C2587"/>
    <w:rsid w:val="00190A0A"/>
    <w:rsid w:val="00441F04"/>
    <w:rsid w:val="00486D84"/>
    <w:rsid w:val="005B444E"/>
    <w:rsid w:val="00611C0B"/>
    <w:rsid w:val="00635A0F"/>
    <w:rsid w:val="00652402"/>
    <w:rsid w:val="00671D65"/>
    <w:rsid w:val="009E3903"/>
    <w:rsid w:val="00A97FA9"/>
    <w:rsid w:val="00AA616F"/>
    <w:rsid w:val="00DB3530"/>
    <w:rsid w:val="00DF7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C7E6B1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635A0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524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2402"/>
  </w:style>
  <w:style w:type="paragraph" w:styleId="Footer">
    <w:name w:val="footer"/>
    <w:basedOn w:val="Normal"/>
    <w:link w:val="FooterChar"/>
    <w:uiPriority w:val="99"/>
    <w:unhideWhenUsed/>
    <w:rsid w:val="006524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2402"/>
  </w:style>
  <w:style w:type="character" w:customStyle="1" w:styleId="selectable">
    <w:name w:val="selectable"/>
    <w:basedOn w:val="DefaultParagraphFont"/>
    <w:rsid w:val="00635A0F"/>
  </w:style>
  <w:style w:type="character" w:customStyle="1" w:styleId="Heading2Char">
    <w:name w:val="Heading 2 Char"/>
    <w:basedOn w:val="DefaultParagraphFont"/>
    <w:link w:val="Heading2"/>
    <w:uiPriority w:val="9"/>
    <w:rsid w:val="00635A0F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635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284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7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634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502</Words>
  <Characters>2865</Characters>
  <Application>Microsoft Office Word</Application>
  <DocSecurity>0</DocSecurity>
  <Lines>23</Lines>
  <Paragraphs>6</Paragraphs>
  <ScaleCrop>false</ScaleCrop>
  <Company/>
  <LinksUpToDate>false</LinksUpToDate>
  <CharactersWithSpaces>3361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2018-02-11T09:19:00Z</dcterms:created>
  <dcterms:modified xsi:type="dcterms:W3CDTF">2018-02-11T09:19:00Z</dcterms:modified>
</cp:coreProperties>
</file>